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CB3E18" w14:textId="77777777" w:rsidR="0037448D" w:rsidRPr="00944D67" w:rsidRDefault="00944D67" w:rsidP="0037448D">
      <w:pPr>
        <w:shd w:val="clear" w:color="auto" w:fill="FFFFFF"/>
        <w:spacing w:line="480" w:lineRule="auto"/>
        <w:rPr>
          <w:rFonts w:ascii="Cambria" w:hAnsi="Cambria" w:cs="Times New Roman"/>
          <w:b/>
          <w:color w:val="000000"/>
          <w:sz w:val="22"/>
          <w:szCs w:val="22"/>
          <w:lang w:val="en-US"/>
        </w:rPr>
      </w:pPr>
      <w:r w:rsidRPr="00944D67">
        <w:rPr>
          <w:rFonts w:ascii="Cambria" w:hAnsi="Cambria" w:cs="Times New Roman"/>
          <w:b/>
          <w:color w:val="000000"/>
          <w:sz w:val="22"/>
          <w:szCs w:val="22"/>
          <w:lang w:val="en-US"/>
        </w:rPr>
        <w:t>Improvisation and Undoing</w:t>
      </w:r>
    </w:p>
    <w:p w14:paraId="2519ECB9" w14:textId="77777777" w:rsidR="00A526F7" w:rsidRPr="00A526F7" w:rsidRDefault="00A526F7" w:rsidP="0037448D">
      <w:pPr>
        <w:shd w:val="clear" w:color="auto" w:fill="FFFFFF"/>
        <w:spacing w:line="480" w:lineRule="auto"/>
        <w:rPr>
          <w:rFonts w:ascii="Helvetica Neue" w:hAnsi="Helvetica Neue" w:cs="Times New Roman"/>
          <w:color w:val="000000"/>
          <w:sz w:val="22"/>
          <w:szCs w:val="22"/>
          <w:lang w:val="en-US"/>
        </w:rPr>
      </w:pPr>
      <w:r w:rsidRPr="00A526F7">
        <w:rPr>
          <w:rFonts w:ascii="Cambria" w:hAnsi="Cambria" w:cs="Times New Roman"/>
          <w:color w:val="000000"/>
          <w:sz w:val="22"/>
          <w:szCs w:val="22"/>
          <w:lang w:val="en-US"/>
        </w:rPr>
        <w:t>Just over one year ago, two prominent musicians, pianists Robert Glasper and Ethan Iverson, inadvertently and infamously drew considerable attention to the deep-seated sexism that continues to pervade the jazz world. Iverson published – but has since withdrawn – an interview with Glasper in which the latter made the following reductive (to say the least) comment concerning women jazz listeners:</w:t>
      </w:r>
    </w:p>
    <w:p w14:paraId="6E9B2C0D" w14:textId="77777777" w:rsidR="00A526F7" w:rsidRPr="00A526F7" w:rsidRDefault="00A526F7" w:rsidP="0037448D">
      <w:pPr>
        <w:shd w:val="clear" w:color="auto" w:fill="FFFFFF"/>
        <w:ind w:left="720"/>
        <w:rPr>
          <w:rFonts w:ascii="Helvetica Neue" w:hAnsi="Helvetica Neue" w:cs="Times New Roman"/>
          <w:color w:val="000000"/>
          <w:sz w:val="22"/>
          <w:szCs w:val="22"/>
          <w:lang w:val="en-US"/>
        </w:rPr>
      </w:pPr>
      <w:r w:rsidRPr="00A526F7">
        <w:rPr>
          <w:rFonts w:ascii="Cambria" w:hAnsi="Cambria" w:cs="Times New Roman"/>
          <w:color w:val="000000"/>
          <w:sz w:val="22"/>
          <w:szCs w:val="22"/>
          <w:lang w:val="en-US"/>
        </w:rPr>
        <w:t xml:space="preserve">I've seen what that does to the audience, playing that groove. I love making the audience feel that way. Getting back to women: women love that. They don't love a whole lot of soloing. When you hit that one </w:t>
      </w:r>
      <w:proofErr w:type="gramStart"/>
      <w:r w:rsidRPr="00A526F7">
        <w:rPr>
          <w:rFonts w:ascii="Cambria" w:hAnsi="Cambria" w:cs="Times New Roman"/>
          <w:color w:val="000000"/>
          <w:sz w:val="22"/>
          <w:szCs w:val="22"/>
          <w:lang w:val="en-US"/>
        </w:rPr>
        <w:t>groove</w:t>
      </w:r>
      <w:proofErr w:type="gramEnd"/>
      <w:r w:rsidRPr="00A526F7">
        <w:rPr>
          <w:rFonts w:ascii="Cambria" w:hAnsi="Cambria" w:cs="Times New Roman"/>
          <w:color w:val="000000"/>
          <w:sz w:val="22"/>
          <w:szCs w:val="22"/>
          <w:lang w:val="en-US"/>
        </w:rPr>
        <w:t xml:space="preserve"> and stay there, it's like musical clitoris. You're there, you stay on that groove, and the women's eyes close and they start to sway, going into a trance.</w:t>
      </w:r>
    </w:p>
    <w:p w14:paraId="51F5ED6D" w14:textId="77777777" w:rsidR="0037448D" w:rsidRDefault="0037448D" w:rsidP="0037448D">
      <w:pPr>
        <w:shd w:val="clear" w:color="auto" w:fill="FFFFFF"/>
        <w:spacing w:line="480" w:lineRule="auto"/>
        <w:rPr>
          <w:rFonts w:ascii="Cambria" w:hAnsi="Cambria" w:cs="Times New Roman"/>
          <w:color w:val="000000"/>
          <w:sz w:val="22"/>
          <w:szCs w:val="22"/>
          <w:lang w:val="en-US"/>
        </w:rPr>
      </w:pPr>
    </w:p>
    <w:p w14:paraId="62A24E6E" w14:textId="35A39CC7" w:rsidR="00A526F7" w:rsidRPr="00A526F7" w:rsidRDefault="00A526F7" w:rsidP="0037448D">
      <w:pPr>
        <w:shd w:val="clear" w:color="auto" w:fill="FFFFFF"/>
        <w:spacing w:line="480" w:lineRule="auto"/>
        <w:rPr>
          <w:rFonts w:ascii="Helvetica Neue" w:hAnsi="Helvetica Neue" w:cs="Times New Roman"/>
          <w:color w:val="000000"/>
          <w:sz w:val="22"/>
          <w:szCs w:val="22"/>
          <w:lang w:val="en-US"/>
        </w:rPr>
      </w:pPr>
      <w:r w:rsidRPr="00A526F7">
        <w:rPr>
          <w:rFonts w:ascii="Cambria" w:hAnsi="Cambria" w:cs="Times New Roman"/>
          <w:color w:val="000000"/>
          <w:sz w:val="22"/>
          <w:szCs w:val="22"/>
          <w:lang w:val="en-US"/>
        </w:rPr>
        <w:t xml:space="preserve">Jazz researcher, author, and NPR contributor Michelle Mercer, in her commentary published on NPR.org, points out that “there's no agency in Glasper's one-sided construction of female eroticism; asserting that women in general prefer groove to solos </w:t>
      </w:r>
      <w:proofErr w:type="spellStart"/>
      <w:r w:rsidRPr="00A526F7">
        <w:rPr>
          <w:rFonts w:ascii="Cambria" w:hAnsi="Cambria" w:cs="Times New Roman"/>
          <w:color w:val="000000"/>
          <w:sz w:val="22"/>
          <w:szCs w:val="22"/>
          <w:lang w:val="en-US"/>
        </w:rPr>
        <w:t>essentializes</w:t>
      </w:r>
      <w:proofErr w:type="spellEnd"/>
      <w:r w:rsidRPr="00A526F7">
        <w:rPr>
          <w:rFonts w:ascii="Cambria" w:hAnsi="Cambria" w:cs="Times New Roman"/>
          <w:color w:val="000000"/>
          <w:sz w:val="22"/>
          <w:szCs w:val="22"/>
          <w:lang w:val="en-US"/>
        </w:rPr>
        <w:t xml:space="preserve"> them as creatures of pure instinct. Conflating a musical mood with female anatomy makes women into passive vessels for male sounds. And how do female musicians figure in this gendered construction of improvisation?”</w:t>
      </w:r>
      <w:r w:rsidR="00692FF0">
        <w:rPr>
          <w:rStyle w:val="FootnoteReference"/>
          <w:rFonts w:ascii="Cambria" w:hAnsi="Cambria" w:cs="Times New Roman"/>
          <w:color w:val="000000"/>
          <w:sz w:val="22"/>
          <w:szCs w:val="22"/>
          <w:lang w:val="en-US"/>
        </w:rPr>
        <w:footnoteReference w:id="1"/>
      </w:r>
    </w:p>
    <w:p w14:paraId="07A7B804" w14:textId="77777777" w:rsidR="00A526F7" w:rsidRPr="00A526F7" w:rsidRDefault="00A526F7" w:rsidP="0037448D">
      <w:pPr>
        <w:shd w:val="clear" w:color="auto" w:fill="FFFFFF"/>
        <w:spacing w:line="480" w:lineRule="auto"/>
        <w:ind w:firstLine="720"/>
        <w:rPr>
          <w:rFonts w:ascii="Helvetica Neue" w:hAnsi="Helvetica Neue" w:cs="Times New Roman"/>
          <w:color w:val="000000"/>
          <w:sz w:val="22"/>
          <w:szCs w:val="22"/>
          <w:lang w:val="en-US"/>
        </w:rPr>
      </w:pPr>
      <w:r w:rsidRPr="00A526F7">
        <w:rPr>
          <w:rFonts w:ascii="Cambria" w:hAnsi="Cambria" w:cs="Times New Roman"/>
          <w:color w:val="000000"/>
          <w:sz w:val="22"/>
          <w:szCs w:val="22"/>
          <w:lang w:val="en-US"/>
        </w:rPr>
        <w:t>While Mercer’s phrase ‘gendered construction of improvisation’ highlights the ideologies and assumptions that are at work in theorizing improvisation, it’s worth asking, also, how gendering might be at work in improvisational practices themselves, and how it might be subverted.</w:t>
      </w:r>
    </w:p>
    <w:p w14:paraId="484B3410" w14:textId="77777777" w:rsidR="00A526F7" w:rsidRPr="00A526F7" w:rsidRDefault="00E62FB1" w:rsidP="0037448D">
      <w:pPr>
        <w:shd w:val="clear" w:color="auto" w:fill="FFFFFF"/>
        <w:spacing w:line="480" w:lineRule="auto"/>
        <w:ind w:firstLine="720"/>
        <w:rPr>
          <w:rFonts w:ascii="Helvetica Neue" w:hAnsi="Helvetica Neue" w:cs="Times New Roman"/>
          <w:color w:val="000000"/>
          <w:sz w:val="22"/>
          <w:szCs w:val="22"/>
          <w:lang w:val="en-US"/>
        </w:rPr>
      </w:pPr>
      <w:r>
        <w:rPr>
          <w:rFonts w:ascii="Cambria" w:hAnsi="Cambria" w:cs="Times New Roman"/>
          <w:color w:val="000000"/>
          <w:sz w:val="22"/>
          <w:szCs w:val="22"/>
          <w:lang w:val="en-US"/>
        </w:rPr>
        <w:t>In short, c</w:t>
      </w:r>
      <w:r w:rsidR="00A526F7" w:rsidRPr="00A526F7">
        <w:rPr>
          <w:rFonts w:ascii="Cambria" w:hAnsi="Cambria" w:cs="Times New Roman"/>
          <w:color w:val="000000"/>
          <w:sz w:val="22"/>
          <w:szCs w:val="22"/>
          <w:lang w:val="en-US"/>
        </w:rPr>
        <w:t>an improvisation be a feminist practice</w:t>
      </w:r>
      <w:r>
        <w:rPr>
          <w:rFonts w:ascii="Cambria" w:hAnsi="Cambria" w:cs="Times New Roman"/>
          <w:color w:val="000000"/>
          <w:sz w:val="22"/>
          <w:szCs w:val="22"/>
          <w:lang w:val="en-US"/>
        </w:rPr>
        <w:t>, and if so, how</w:t>
      </w:r>
      <w:r w:rsidR="00A526F7" w:rsidRPr="00A526F7">
        <w:rPr>
          <w:rFonts w:ascii="Cambria" w:hAnsi="Cambria" w:cs="Times New Roman"/>
          <w:color w:val="000000"/>
          <w:sz w:val="22"/>
          <w:szCs w:val="22"/>
          <w:lang w:val="en-US"/>
        </w:rPr>
        <w:t>?  </w:t>
      </w:r>
    </w:p>
    <w:p w14:paraId="08193603" w14:textId="77777777" w:rsidR="0037448D" w:rsidRDefault="00A526F7" w:rsidP="0037448D">
      <w:pPr>
        <w:shd w:val="clear" w:color="auto" w:fill="FFFFFF"/>
        <w:spacing w:line="480" w:lineRule="auto"/>
        <w:ind w:firstLine="720"/>
        <w:rPr>
          <w:rFonts w:ascii="Cambria" w:hAnsi="Cambria" w:cs="Times New Roman"/>
          <w:color w:val="000000"/>
          <w:sz w:val="22"/>
          <w:szCs w:val="22"/>
          <w:lang w:val="en-US"/>
        </w:rPr>
      </w:pPr>
      <w:r w:rsidRPr="00A526F7">
        <w:rPr>
          <w:rFonts w:ascii="Cambria" w:hAnsi="Cambria" w:cs="Times New Roman"/>
          <w:color w:val="000000"/>
          <w:sz w:val="22"/>
          <w:szCs w:val="22"/>
          <w:lang w:val="en-US"/>
        </w:rPr>
        <w:t xml:space="preserve">This </w:t>
      </w:r>
      <w:r w:rsidR="00CD6211">
        <w:rPr>
          <w:rFonts w:ascii="Cambria" w:hAnsi="Cambria" w:cs="Times New Roman"/>
          <w:color w:val="000000"/>
          <w:sz w:val="22"/>
          <w:szCs w:val="22"/>
          <w:lang w:val="en-US"/>
        </w:rPr>
        <w:t>essay</w:t>
      </w:r>
      <w:r w:rsidRPr="00A526F7">
        <w:rPr>
          <w:rFonts w:ascii="Cambria" w:hAnsi="Cambria" w:cs="Times New Roman"/>
          <w:color w:val="000000"/>
          <w:sz w:val="22"/>
          <w:szCs w:val="22"/>
          <w:lang w:val="en-US"/>
        </w:rPr>
        <w:t xml:space="preserve"> </w:t>
      </w:r>
      <w:r w:rsidR="006F5D79">
        <w:rPr>
          <w:rFonts w:ascii="Cambria" w:hAnsi="Cambria" w:cs="Times New Roman"/>
          <w:color w:val="000000"/>
          <w:sz w:val="22"/>
          <w:szCs w:val="22"/>
          <w:lang w:val="en-US"/>
        </w:rPr>
        <w:t xml:space="preserve">considers ways in which improvisation has been constructed as gendered and proposes that improvisation can indeed be a feminist practice – and, furthermore, that the practice itself can be a way of undoing that construction. It outlines a theoretical </w:t>
      </w:r>
      <w:r w:rsidRPr="00A526F7">
        <w:rPr>
          <w:rFonts w:ascii="Cambria" w:hAnsi="Cambria" w:cs="Times New Roman"/>
          <w:color w:val="000000"/>
          <w:sz w:val="22"/>
          <w:szCs w:val="22"/>
          <w:lang w:val="en-US"/>
        </w:rPr>
        <w:t xml:space="preserve">framework </w:t>
      </w:r>
      <w:r w:rsidR="006F5D79">
        <w:rPr>
          <w:rFonts w:ascii="Cambria" w:hAnsi="Cambria" w:cs="Times New Roman"/>
          <w:color w:val="000000"/>
          <w:sz w:val="22"/>
          <w:szCs w:val="22"/>
          <w:lang w:val="en-US"/>
        </w:rPr>
        <w:t xml:space="preserve">that </w:t>
      </w:r>
      <w:r w:rsidRPr="00A526F7">
        <w:rPr>
          <w:rFonts w:ascii="Cambria" w:hAnsi="Cambria" w:cs="Times New Roman"/>
          <w:color w:val="000000"/>
          <w:sz w:val="22"/>
          <w:szCs w:val="22"/>
          <w:lang w:val="en-US"/>
        </w:rPr>
        <w:t xml:space="preserve">addresses </w:t>
      </w:r>
      <w:r w:rsidRPr="00A526F7">
        <w:rPr>
          <w:rFonts w:ascii="Cambria" w:hAnsi="Cambria" w:cs="Times New Roman"/>
          <w:color w:val="000000"/>
          <w:sz w:val="22"/>
          <w:szCs w:val="22"/>
          <w:lang w:val="en-US"/>
        </w:rPr>
        <w:lastRenderedPageBreak/>
        <w:t>improvisation from ethical and aesthetic perspec</w:t>
      </w:r>
      <w:r w:rsidR="00656F30">
        <w:rPr>
          <w:rFonts w:ascii="Cambria" w:hAnsi="Cambria" w:cs="Times New Roman"/>
          <w:color w:val="000000"/>
          <w:sz w:val="22"/>
          <w:szCs w:val="22"/>
          <w:lang w:val="en-US"/>
        </w:rPr>
        <w:t xml:space="preserve">tives, </w:t>
      </w:r>
      <w:r w:rsidR="00A5407D">
        <w:rPr>
          <w:rFonts w:ascii="Cambria" w:hAnsi="Cambria" w:cs="Times New Roman"/>
          <w:color w:val="000000"/>
          <w:sz w:val="22"/>
          <w:szCs w:val="22"/>
          <w:lang w:val="en-US"/>
        </w:rPr>
        <w:t xml:space="preserve">and gives an account of how that framework can be </w:t>
      </w:r>
      <w:r w:rsidR="00EC3609">
        <w:rPr>
          <w:rFonts w:ascii="Cambria" w:hAnsi="Cambria" w:cs="Times New Roman"/>
          <w:color w:val="000000"/>
          <w:sz w:val="22"/>
          <w:szCs w:val="22"/>
          <w:lang w:val="en-US"/>
        </w:rPr>
        <w:t>tested</w:t>
      </w:r>
      <w:r w:rsidR="00656F30">
        <w:rPr>
          <w:rFonts w:ascii="Cambria" w:hAnsi="Cambria" w:cs="Times New Roman"/>
          <w:color w:val="000000"/>
          <w:sz w:val="22"/>
          <w:szCs w:val="22"/>
          <w:lang w:val="en-US"/>
        </w:rPr>
        <w:t xml:space="preserve"> in jazz improvisation</w:t>
      </w:r>
      <w:r w:rsidR="00944D67">
        <w:rPr>
          <w:rFonts w:ascii="Cambria" w:hAnsi="Cambria" w:cs="Times New Roman"/>
          <w:color w:val="000000"/>
          <w:sz w:val="22"/>
          <w:szCs w:val="22"/>
          <w:lang w:val="en-US"/>
        </w:rPr>
        <w:t xml:space="preserve"> and applied in a feminist practice</w:t>
      </w:r>
      <w:r w:rsidRPr="00A526F7">
        <w:rPr>
          <w:rFonts w:ascii="Cambria" w:hAnsi="Cambria" w:cs="Times New Roman"/>
          <w:color w:val="000000"/>
          <w:sz w:val="22"/>
          <w:szCs w:val="22"/>
          <w:lang w:val="en-US"/>
        </w:rPr>
        <w:t xml:space="preserve">. </w:t>
      </w:r>
      <w:r w:rsidR="00656F30">
        <w:rPr>
          <w:rFonts w:ascii="Cambria" w:hAnsi="Cambria" w:cs="Times New Roman"/>
          <w:color w:val="000000"/>
          <w:sz w:val="22"/>
          <w:szCs w:val="22"/>
          <w:lang w:val="en-US"/>
        </w:rPr>
        <w:t>The theoretical framework</w:t>
      </w:r>
      <w:r w:rsidR="00656F30">
        <w:rPr>
          <w:rFonts w:ascii="Cambria" w:hAnsi="Cambria" w:cs="Times New Roman"/>
          <w:color w:val="000000"/>
          <w:sz w:val="22"/>
          <w:szCs w:val="22"/>
          <w:lang w:val="en-US"/>
        </w:rPr>
        <w:t xml:space="preserve"> draws</w:t>
      </w:r>
      <w:r w:rsidR="00656F30" w:rsidRPr="00A526F7">
        <w:rPr>
          <w:rFonts w:ascii="Cambria" w:hAnsi="Cambria" w:cs="Times New Roman"/>
          <w:color w:val="000000"/>
          <w:sz w:val="22"/>
          <w:szCs w:val="22"/>
          <w:lang w:val="en-US"/>
        </w:rPr>
        <w:t xml:space="preserve"> primarily on the thought of Emmanuel </w:t>
      </w:r>
      <w:proofErr w:type="spellStart"/>
      <w:r w:rsidR="00656F30" w:rsidRPr="00A526F7">
        <w:rPr>
          <w:rFonts w:ascii="Cambria" w:hAnsi="Cambria" w:cs="Times New Roman"/>
          <w:color w:val="000000"/>
          <w:sz w:val="22"/>
          <w:szCs w:val="22"/>
          <w:lang w:val="en-US"/>
        </w:rPr>
        <w:t>Levinas</w:t>
      </w:r>
      <w:proofErr w:type="spellEnd"/>
      <w:r w:rsidR="00EC3609">
        <w:rPr>
          <w:rFonts w:ascii="Cambria" w:hAnsi="Cambria" w:cs="Times New Roman"/>
          <w:color w:val="000000"/>
          <w:sz w:val="22"/>
          <w:szCs w:val="22"/>
          <w:lang w:val="en-US"/>
        </w:rPr>
        <w:t>, whose</w:t>
      </w:r>
      <w:r w:rsidRPr="00A526F7">
        <w:rPr>
          <w:rFonts w:ascii="Cambria" w:hAnsi="Cambria" w:cs="Times New Roman"/>
          <w:color w:val="000000"/>
          <w:sz w:val="22"/>
          <w:szCs w:val="22"/>
          <w:lang w:val="en-US"/>
        </w:rPr>
        <w:t xml:space="preserve"> work </w:t>
      </w:r>
      <w:r w:rsidR="006F5D79">
        <w:rPr>
          <w:rFonts w:ascii="Cambria" w:hAnsi="Cambria" w:cs="Times New Roman"/>
          <w:color w:val="000000"/>
          <w:sz w:val="22"/>
          <w:szCs w:val="22"/>
          <w:lang w:val="en-US"/>
        </w:rPr>
        <w:t xml:space="preserve">is relevant to theorizing improvisation because it </w:t>
      </w:r>
      <w:r w:rsidRPr="00A526F7">
        <w:rPr>
          <w:rFonts w:ascii="Cambria" w:hAnsi="Cambria" w:cs="Times New Roman"/>
          <w:color w:val="000000"/>
          <w:sz w:val="22"/>
          <w:szCs w:val="22"/>
          <w:lang w:val="en-US"/>
        </w:rPr>
        <w:t>takes up questions relevant to encountering the unknown</w:t>
      </w:r>
      <w:r w:rsidR="006F5D79">
        <w:rPr>
          <w:rFonts w:ascii="Cambria" w:hAnsi="Cambria" w:cs="Times New Roman"/>
          <w:color w:val="000000"/>
          <w:sz w:val="22"/>
          <w:szCs w:val="22"/>
          <w:lang w:val="en-US"/>
        </w:rPr>
        <w:t xml:space="preserve"> – t</w:t>
      </w:r>
      <w:r w:rsidRPr="00A526F7">
        <w:rPr>
          <w:rFonts w:ascii="Cambria" w:hAnsi="Cambria" w:cs="Times New Roman"/>
          <w:color w:val="000000"/>
          <w:sz w:val="22"/>
          <w:szCs w:val="22"/>
          <w:lang w:val="en-US"/>
        </w:rPr>
        <w:t>he nature of relating and opening to strangers; the obligation, responsibility, and loss of freedom imposed by the face of the Other; and the impossibility of preparing fully for the unforeseen</w:t>
      </w:r>
      <w:r w:rsidR="006F5D79">
        <w:rPr>
          <w:rFonts w:ascii="Cambria" w:hAnsi="Cambria" w:cs="Times New Roman"/>
          <w:color w:val="000000"/>
          <w:sz w:val="22"/>
          <w:szCs w:val="22"/>
          <w:lang w:val="en-US"/>
        </w:rPr>
        <w:t>.</w:t>
      </w:r>
      <w:r w:rsidR="005623E1">
        <w:rPr>
          <w:rFonts w:ascii="Cambria" w:hAnsi="Cambria" w:cs="Times New Roman"/>
          <w:color w:val="000000"/>
          <w:sz w:val="22"/>
          <w:szCs w:val="22"/>
          <w:lang w:val="en-US"/>
        </w:rPr>
        <w:t xml:space="preserve"> </w:t>
      </w:r>
      <w:r w:rsidR="00937845">
        <w:rPr>
          <w:rFonts w:ascii="Cambria" w:hAnsi="Cambria" w:cs="Times New Roman"/>
          <w:color w:val="000000"/>
          <w:sz w:val="22"/>
          <w:szCs w:val="22"/>
          <w:lang w:val="en-US"/>
        </w:rPr>
        <w:t>Always to some extent, c</w:t>
      </w:r>
      <w:r w:rsidR="005623E1">
        <w:rPr>
          <w:rFonts w:ascii="Cambria" w:hAnsi="Cambria" w:cs="Times New Roman"/>
          <w:color w:val="000000"/>
          <w:sz w:val="22"/>
          <w:szCs w:val="22"/>
          <w:lang w:val="en-US"/>
        </w:rPr>
        <w:t>hoosing to improvise means choosing to encounter the unknown.</w:t>
      </w:r>
    </w:p>
    <w:p w14:paraId="4A39CFA8" w14:textId="77777777" w:rsidR="00A526F7" w:rsidRDefault="00EC3609" w:rsidP="0037448D">
      <w:pPr>
        <w:shd w:val="clear" w:color="auto" w:fill="FFFFFF"/>
        <w:spacing w:line="480" w:lineRule="auto"/>
        <w:ind w:firstLine="720"/>
        <w:rPr>
          <w:rFonts w:ascii="Cambria" w:hAnsi="Cambria" w:cs="Times New Roman"/>
          <w:color w:val="000000"/>
          <w:sz w:val="22"/>
          <w:szCs w:val="22"/>
          <w:lang w:val="en-US"/>
        </w:rPr>
      </w:pPr>
      <w:r>
        <w:rPr>
          <w:rFonts w:ascii="Cambria" w:hAnsi="Cambria" w:cs="Times New Roman"/>
          <w:color w:val="000000"/>
          <w:sz w:val="22"/>
          <w:szCs w:val="22"/>
          <w:lang w:val="en-US"/>
        </w:rPr>
        <w:t>But, t</w:t>
      </w:r>
      <w:r w:rsidR="00306F47">
        <w:rPr>
          <w:rFonts w:ascii="Cambria" w:hAnsi="Cambria" w:cs="Times New Roman"/>
          <w:color w:val="000000"/>
          <w:sz w:val="22"/>
          <w:szCs w:val="22"/>
          <w:lang w:val="en-US"/>
        </w:rPr>
        <w:t xml:space="preserve">o borrow from </w:t>
      </w:r>
      <w:r w:rsidR="00DA0272">
        <w:rPr>
          <w:rFonts w:ascii="Cambria" w:hAnsi="Cambria" w:cs="Times New Roman"/>
          <w:color w:val="000000"/>
          <w:sz w:val="22"/>
          <w:szCs w:val="22"/>
          <w:lang w:val="en-US"/>
        </w:rPr>
        <w:t xml:space="preserve">Judith </w:t>
      </w:r>
      <w:r w:rsidR="00306F47">
        <w:rPr>
          <w:rFonts w:ascii="Cambria" w:hAnsi="Cambria" w:cs="Times New Roman"/>
          <w:color w:val="000000"/>
          <w:sz w:val="22"/>
          <w:szCs w:val="22"/>
          <w:lang w:val="en-US"/>
        </w:rPr>
        <w:t>Butler, the identity of the self who encounters the unknown</w:t>
      </w:r>
      <w:r w:rsidR="00422816">
        <w:rPr>
          <w:rFonts w:ascii="Cambria" w:hAnsi="Cambria" w:cs="Times New Roman"/>
          <w:color w:val="000000"/>
          <w:sz w:val="22"/>
          <w:szCs w:val="22"/>
          <w:lang w:val="en-US"/>
        </w:rPr>
        <w:t xml:space="preserve"> </w:t>
      </w:r>
      <w:r w:rsidR="00306F47">
        <w:rPr>
          <w:rFonts w:ascii="Cambria" w:hAnsi="Cambria" w:cs="Times New Roman"/>
          <w:color w:val="000000"/>
          <w:sz w:val="22"/>
          <w:szCs w:val="22"/>
          <w:lang w:val="en-US"/>
        </w:rPr>
        <w:t>is called into question by that e</w:t>
      </w:r>
      <w:r w:rsidR="005623E1">
        <w:rPr>
          <w:rFonts w:ascii="Cambria" w:hAnsi="Cambria" w:cs="Times New Roman"/>
          <w:color w:val="000000"/>
          <w:sz w:val="22"/>
          <w:szCs w:val="22"/>
          <w:lang w:val="en-US"/>
        </w:rPr>
        <w:t xml:space="preserve">ncounter. </w:t>
      </w:r>
      <w:r w:rsidR="003B6999">
        <w:rPr>
          <w:rFonts w:ascii="Cambria" w:hAnsi="Cambria" w:cs="Times New Roman"/>
          <w:color w:val="000000"/>
          <w:sz w:val="22"/>
          <w:szCs w:val="22"/>
          <w:lang w:val="en-US"/>
        </w:rPr>
        <w:t xml:space="preserve">Though jazz improvisation is easily and often thought of as a process of creation, of doing, it must also – and in many ways – be thought of as a process of undoing. </w:t>
      </w:r>
      <w:r>
        <w:rPr>
          <w:rFonts w:ascii="Cambria" w:hAnsi="Cambria" w:cs="Times New Roman"/>
          <w:color w:val="000000"/>
          <w:sz w:val="22"/>
          <w:szCs w:val="22"/>
          <w:lang w:val="en-US"/>
        </w:rPr>
        <w:t xml:space="preserve">If jazz improvisation can undo melody, harmony, rhythm, and form, why couldn’t it also undo gender? In his history of jazz trumpet, </w:t>
      </w:r>
      <w:proofErr w:type="spellStart"/>
      <w:r>
        <w:rPr>
          <w:rFonts w:ascii="Cambria" w:hAnsi="Cambria" w:cs="Times New Roman"/>
          <w:color w:val="000000"/>
          <w:sz w:val="22"/>
          <w:szCs w:val="22"/>
          <w:lang w:val="en-US"/>
        </w:rPr>
        <w:t>Krin</w:t>
      </w:r>
      <w:proofErr w:type="spellEnd"/>
      <w:r>
        <w:rPr>
          <w:rFonts w:ascii="Cambria" w:hAnsi="Cambria" w:cs="Times New Roman"/>
          <w:color w:val="000000"/>
          <w:sz w:val="22"/>
          <w:szCs w:val="22"/>
          <w:lang w:val="en-US"/>
        </w:rPr>
        <w:t xml:space="preserve"> </w:t>
      </w:r>
      <w:proofErr w:type="spellStart"/>
      <w:r>
        <w:rPr>
          <w:rFonts w:ascii="Cambria" w:hAnsi="Cambria" w:cs="Times New Roman"/>
          <w:color w:val="000000"/>
          <w:sz w:val="22"/>
          <w:szCs w:val="22"/>
          <w:lang w:val="en-US"/>
        </w:rPr>
        <w:t>Gabbard</w:t>
      </w:r>
      <w:proofErr w:type="spellEnd"/>
      <w:r>
        <w:rPr>
          <w:rFonts w:ascii="Cambria" w:hAnsi="Cambria" w:cs="Times New Roman"/>
          <w:color w:val="000000"/>
          <w:sz w:val="22"/>
          <w:szCs w:val="22"/>
          <w:lang w:val="en-US"/>
        </w:rPr>
        <w:t xml:space="preserve"> – shortly after making the generalization that “the young people most drawn to the jazz trumpet are male” – credits Art Farmer’s playing with showing him “how to be masculine and authoritative without being an athlete or a bully” through “a gentleness and a playfulness that transcended the macho self-presentation of so many men who are not musicians.”</w:t>
      </w:r>
      <w:r>
        <w:rPr>
          <w:rStyle w:val="FootnoteReference"/>
          <w:rFonts w:ascii="Cambria" w:hAnsi="Cambria" w:cs="Times New Roman"/>
          <w:color w:val="000000"/>
          <w:sz w:val="22"/>
          <w:szCs w:val="22"/>
          <w:lang w:val="en-US"/>
        </w:rPr>
        <w:footnoteReference w:id="2"/>
      </w:r>
    </w:p>
    <w:p w14:paraId="26E02D36" w14:textId="77777777" w:rsidR="00550FEA" w:rsidRPr="0037448D" w:rsidRDefault="00CD6211" w:rsidP="0037448D">
      <w:pPr>
        <w:shd w:val="clear" w:color="auto" w:fill="FFFFFF"/>
        <w:spacing w:line="480" w:lineRule="auto"/>
        <w:ind w:firstLine="720"/>
        <w:rPr>
          <w:rFonts w:ascii="Cambria" w:hAnsi="Cambria" w:cs="Times New Roman"/>
          <w:color w:val="000000"/>
          <w:sz w:val="22"/>
          <w:szCs w:val="22"/>
          <w:lang w:val="en-US"/>
        </w:rPr>
      </w:pPr>
      <w:r>
        <w:rPr>
          <w:rFonts w:ascii="Cambria" w:hAnsi="Cambria" w:cs="Times New Roman"/>
          <w:color w:val="000000"/>
          <w:sz w:val="22"/>
          <w:szCs w:val="22"/>
          <w:lang w:val="en-US"/>
        </w:rPr>
        <w:t>Improvisation thus destabilizes identity and endlessly opens it to revision, reinvention, and reassertion</w:t>
      </w:r>
      <w:r>
        <w:rPr>
          <w:rFonts w:ascii="Cambria" w:hAnsi="Cambria" w:cs="Times New Roman"/>
          <w:color w:val="000000"/>
          <w:sz w:val="22"/>
          <w:szCs w:val="22"/>
          <w:lang w:val="en-US"/>
        </w:rPr>
        <w:t xml:space="preserve">, and it does so even for the improviser improvising alone. Jazz improvisation provides a structure within which the improviser can become a stranger to herself, encounter herself as Other, and choose the impossible challenge of preparing fully. </w:t>
      </w:r>
      <w:r w:rsidR="00BD3109">
        <w:rPr>
          <w:rFonts w:ascii="Cambria" w:hAnsi="Cambria" w:cs="Times New Roman"/>
          <w:color w:val="000000"/>
          <w:sz w:val="22"/>
          <w:szCs w:val="22"/>
          <w:lang w:val="en-US"/>
        </w:rPr>
        <w:t xml:space="preserve">It does so in a variety of ways: preparing to improvise can include practices like transcribing and playing other improvisers’ solos – in a sense, trying on their identities –, deliberately imposing or </w:t>
      </w:r>
      <w:r w:rsidR="0037448D">
        <w:rPr>
          <w:rFonts w:ascii="Cambria" w:hAnsi="Cambria" w:cs="Times New Roman"/>
          <w:color w:val="000000"/>
          <w:sz w:val="22"/>
          <w:szCs w:val="22"/>
          <w:lang w:val="en-US"/>
        </w:rPr>
        <w:t xml:space="preserve">eliminating musical parameters for </w:t>
      </w:r>
      <w:proofErr w:type="gramStart"/>
      <w:r w:rsidR="0037448D">
        <w:rPr>
          <w:rFonts w:ascii="Cambria" w:hAnsi="Cambria" w:cs="Times New Roman"/>
          <w:color w:val="000000"/>
          <w:sz w:val="22"/>
          <w:szCs w:val="22"/>
          <w:lang w:val="en-US"/>
        </w:rPr>
        <w:t>particular melodies</w:t>
      </w:r>
      <w:proofErr w:type="gramEnd"/>
      <w:r w:rsidR="0037448D">
        <w:rPr>
          <w:rFonts w:ascii="Cambria" w:hAnsi="Cambria" w:cs="Times New Roman"/>
          <w:color w:val="000000"/>
          <w:sz w:val="22"/>
          <w:szCs w:val="22"/>
          <w:lang w:val="en-US"/>
        </w:rPr>
        <w:t xml:space="preserve"> and exercises, experimenting with instrumental techniques, and so on.</w:t>
      </w:r>
      <w:r w:rsidR="00617A2D">
        <w:rPr>
          <w:rFonts w:ascii="Cambria" w:hAnsi="Cambria" w:cs="Times New Roman"/>
          <w:color w:val="000000"/>
          <w:sz w:val="22"/>
          <w:szCs w:val="22"/>
          <w:lang w:val="en-US"/>
        </w:rPr>
        <w:t xml:space="preserve"> The final section of this essay offers, as a case study,</w:t>
      </w:r>
      <w:r>
        <w:rPr>
          <w:rFonts w:ascii="Cambria" w:hAnsi="Cambria" w:cs="Times New Roman"/>
          <w:color w:val="000000"/>
          <w:sz w:val="22"/>
          <w:szCs w:val="22"/>
          <w:lang w:val="en-US"/>
        </w:rPr>
        <w:t xml:space="preserve"> an account and analysis of this jazz improviser’s attempt to encounter herself as a </w:t>
      </w:r>
      <w:proofErr w:type="gramStart"/>
      <w:r>
        <w:rPr>
          <w:rFonts w:ascii="Cambria" w:hAnsi="Cambria" w:cs="Times New Roman"/>
          <w:color w:val="000000"/>
          <w:sz w:val="22"/>
          <w:szCs w:val="22"/>
          <w:lang w:val="en-US"/>
        </w:rPr>
        <w:t>particular, gendered</w:t>
      </w:r>
      <w:proofErr w:type="gramEnd"/>
      <w:r>
        <w:rPr>
          <w:rFonts w:ascii="Cambria" w:hAnsi="Cambria" w:cs="Times New Roman"/>
          <w:color w:val="000000"/>
          <w:sz w:val="22"/>
          <w:szCs w:val="22"/>
          <w:lang w:val="en-US"/>
        </w:rPr>
        <w:t xml:space="preserve"> Other by preparing for and performing two works by Miles Davis, on a program mainly comprising original works, during a reunion tour with her quintet. </w:t>
      </w:r>
      <w:r w:rsidR="00617A2D">
        <w:rPr>
          <w:rFonts w:ascii="Cambria" w:hAnsi="Cambria" w:cs="Times New Roman"/>
          <w:color w:val="000000"/>
          <w:sz w:val="22"/>
          <w:szCs w:val="22"/>
          <w:lang w:val="en-US"/>
        </w:rPr>
        <w:t xml:space="preserve">On one work, the </w:t>
      </w:r>
      <w:r w:rsidR="00BD3109">
        <w:rPr>
          <w:rFonts w:ascii="Cambria" w:hAnsi="Cambria" w:cs="Times New Roman"/>
          <w:color w:val="000000"/>
          <w:sz w:val="22"/>
          <w:szCs w:val="22"/>
          <w:lang w:val="en-US"/>
        </w:rPr>
        <w:t>I performed</w:t>
      </w:r>
      <w:r w:rsidR="00617A2D">
        <w:rPr>
          <w:rFonts w:ascii="Cambria" w:hAnsi="Cambria" w:cs="Times New Roman"/>
          <w:color w:val="000000"/>
          <w:sz w:val="22"/>
          <w:szCs w:val="22"/>
          <w:lang w:val="en-US"/>
        </w:rPr>
        <w:t xml:space="preserve"> the notes of </w:t>
      </w:r>
      <w:r w:rsidR="00BD3109">
        <w:rPr>
          <w:rFonts w:ascii="Cambria" w:hAnsi="Cambria" w:cs="Times New Roman"/>
          <w:color w:val="000000"/>
          <w:sz w:val="22"/>
          <w:szCs w:val="22"/>
          <w:lang w:val="en-US"/>
        </w:rPr>
        <w:t>Davis’s recorded solo – that is, played a transcription – and on the other, I improvised my own solo. The essay concludes with a consideration of</w:t>
      </w:r>
      <w:r w:rsidR="00617A2D">
        <w:rPr>
          <w:rFonts w:ascii="Cambria" w:hAnsi="Cambria" w:cs="Times New Roman"/>
          <w:color w:val="000000"/>
          <w:sz w:val="22"/>
          <w:szCs w:val="22"/>
          <w:lang w:val="en-US"/>
        </w:rPr>
        <w:t xml:space="preserve"> the value of doing and undoing gender in the context of this attempt, and what implications that may have for the implementation of feminist improvisation practice.</w:t>
      </w:r>
    </w:p>
    <w:sectPr w:rsidR="00550FEA" w:rsidRPr="0037448D" w:rsidSect="00EC2F06">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1899D3" w14:textId="77777777" w:rsidR="002C6764" w:rsidRDefault="002C6764" w:rsidP="00EC3609">
      <w:r>
        <w:separator/>
      </w:r>
    </w:p>
  </w:endnote>
  <w:endnote w:type="continuationSeparator" w:id="0">
    <w:p w14:paraId="5B19F866" w14:textId="77777777" w:rsidR="002C6764" w:rsidRDefault="002C6764" w:rsidP="00EC36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63B50A" w14:textId="77777777" w:rsidR="002C6764" w:rsidRDefault="002C6764" w:rsidP="00EC3609">
      <w:r>
        <w:separator/>
      </w:r>
    </w:p>
  </w:footnote>
  <w:footnote w:type="continuationSeparator" w:id="0">
    <w:p w14:paraId="36557008" w14:textId="77777777" w:rsidR="002C6764" w:rsidRDefault="002C6764" w:rsidP="00EC3609">
      <w:r>
        <w:continuationSeparator/>
      </w:r>
    </w:p>
  </w:footnote>
  <w:footnote w:id="1">
    <w:p w14:paraId="60C25582" w14:textId="4D215EC1" w:rsidR="00692FF0" w:rsidRPr="00692FF0" w:rsidRDefault="00692FF0">
      <w:pPr>
        <w:pStyle w:val="FootnoteText"/>
        <w:rPr>
          <w:rFonts w:ascii="Cambria" w:hAnsi="Cambria"/>
          <w:sz w:val="22"/>
          <w:szCs w:val="22"/>
          <w:lang w:val="fr-CA"/>
        </w:rPr>
      </w:pPr>
      <w:r w:rsidRPr="00692FF0">
        <w:rPr>
          <w:rStyle w:val="FootnoteReference"/>
          <w:rFonts w:ascii="Cambria" w:hAnsi="Cambria"/>
          <w:sz w:val="22"/>
          <w:szCs w:val="22"/>
        </w:rPr>
        <w:footnoteRef/>
      </w:r>
      <w:r w:rsidRPr="00692FF0">
        <w:rPr>
          <w:rFonts w:ascii="Cambria" w:hAnsi="Cambria"/>
          <w:sz w:val="22"/>
          <w:szCs w:val="22"/>
        </w:rPr>
        <w:t xml:space="preserve"> https://www.npr.org/sections/therecord/2017/03/09/519482385/sexism-from-two-leading-jazz-artists-draws-anger-and-presents-an-opportunity</w:t>
      </w:r>
    </w:p>
  </w:footnote>
  <w:footnote w:id="2">
    <w:p w14:paraId="6DBBAF83" w14:textId="77777777" w:rsidR="00EC3609" w:rsidRPr="00EC3609" w:rsidRDefault="00EC3609">
      <w:pPr>
        <w:pStyle w:val="FootnoteText"/>
        <w:rPr>
          <w:rFonts w:ascii="Cambria" w:hAnsi="Cambria"/>
          <w:sz w:val="22"/>
          <w:szCs w:val="22"/>
          <w:lang w:val="fr-CA"/>
        </w:rPr>
      </w:pPr>
      <w:bookmarkStart w:id="0" w:name="_GoBack"/>
      <w:bookmarkEnd w:id="0"/>
      <w:r w:rsidRPr="00EC3609">
        <w:rPr>
          <w:rStyle w:val="FootnoteReference"/>
          <w:rFonts w:ascii="Cambria" w:hAnsi="Cambria"/>
          <w:sz w:val="22"/>
          <w:szCs w:val="22"/>
        </w:rPr>
        <w:footnoteRef/>
      </w:r>
      <w:r w:rsidRPr="00EC3609">
        <w:rPr>
          <w:rFonts w:ascii="Cambria" w:hAnsi="Cambria"/>
          <w:sz w:val="22"/>
          <w:szCs w:val="22"/>
        </w:rPr>
        <w:t xml:space="preserve"> </w:t>
      </w:r>
      <w:proofErr w:type="spellStart"/>
      <w:r w:rsidRPr="00EC3609">
        <w:rPr>
          <w:rFonts w:ascii="Cambria" w:eastAsia="Times New Roman" w:hAnsi="Cambria" w:cs="Times New Roman"/>
          <w:sz w:val="22"/>
          <w:szCs w:val="22"/>
          <w:lang w:val="en-US"/>
        </w:rPr>
        <w:t>Gabbard</w:t>
      </w:r>
      <w:proofErr w:type="spellEnd"/>
      <w:r w:rsidRPr="00EC3609">
        <w:rPr>
          <w:rFonts w:ascii="Cambria" w:eastAsia="Times New Roman" w:hAnsi="Cambria" w:cs="Times New Roman"/>
          <w:sz w:val="22"/>
          <w:szCs w:val="22"/>
          <w:lang w:val="en-US"/>
        </w:rPr>
        <w:t xml:space="preserve">, </w:t>
      </w:r>
      <w:proofErr w:type="spellStart"/>
      <w:r w:rsidRPr="00EC3609">
        <w:rPr>
          <w:rFonts w:ascii="Cambria" w:eastAsia="Times New Roman" w:hAnsi="Cambria" w:cs="Times New Roman"/>
          <w:sz w:val="22"/>
          <w:szCs w:val="22"/>
          <w:lang w:val="en-US"/>
        </w:rPr>
        <w:t>Krin</w:t>
      </w:r>
      <w:proofErr w:type="spellEnd"/>
      <w:r w:rsidRPr="00EC3609">
        <w:rPr>
          <w:rFonts w:ascii="Cambria" w:eastAsia="Times New Roman" w:hAnsi="Cambria" w:cs="Times New Roman"/>
          <w:sz w:val="22"/>
          <w:szCs w:val="22"/>
          <w:lang w:val="en-US"/>
        </w:rPr>
        <w:t xml:space="preserve">. </w:t>
      </w:r>
      <w:r w:rsidRPr="00EC3609">
        <w:rPr>
          <w:rFonts w:ascii="Cambria" w:eastAsia="Times New Roman" w:hAnsi="Cambria" w:cs="Times New Roman"/>
          <w:i/>
          <w:iCs/>
          <w:sz w:val="22"/>
          <w:szCs w:val="22"/>
          <w:lang w:val="en-US"/>
        </w:rPr>
        <w:t>Hotter Than That: The Trumpet, Jazz, and American Culture.</w:t>
      </w:r>
      <w:r w:rsidRPr="00EC3609">
        <w:rPr>
          <w:rFonts w:ascii="Cambria" w:eastAsia="Times New Roman" w:hAnsi="Cambria" w:cs="Times New Roman"/>
          <w:sz w:val="22"/>
          <w:szCs w:val="22"/>
          <w:lang w:val="en-US"/>
        </w:rPr>
        <w:t xml:space="preserve"> New York: Faber and Faber, Inc., 2008.</w:t>
      </w:r>
      <w:r w:rsidRPr="00EC3609">
        <w:rPr>
          <w:rFonts w:ascii="Cambria" w:eastAsia="Times New Roman" w:hAnsi="Cambria" w:cs="Times New Roman"/>
          <w:sz w:val="22"/>
          <w:szCs w:val="22"/>
          <w:lang w:val="en-US"/>
        </w:rPr>
        <w:t xml:space="preserve"> </w:t>
      </w:r>
      <w:r>
        <w:rPr>
          <w:rFonts w:ascii="Cambria" w:eastAsia="Times New Roman" w:hAnsi="Cambria" w:cs="Times New Roman"/>
          <w:sz w:val="22"/>
          <w:szCs w:val="22"/>
          <w:lang w:val="en-US"/>
        </w:rPr>
        <w:t>xiv-</w:t>
      </w:r>
      <w:r w:rsidRPr="00EC3609">
        <w:rPr>
          <w:rFonts w:ascii="Cambria" w:eastAsia="Times New Roman" w:hAnsi="Cambria" w:cs="Times New Roman"/>
          <w:sz w:val="22"/>
          <w:szCs w:val="22"/>
          <w:lang w:val="en-US"/>
        </w:rPr>
        <w:t>xv.</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97"/>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26F7"/>
    <w:rsid w:val="002C6764"/>
    <w:rsid w:val="002D3B7A"/>
    <w:rsid w:val="00306F47"/>
    <w:rsid w:val="00336AAA"/>
    <w:rsid w:val="0037448D"/>
    <w:rsid w:val="003B6999"/>
    <w:rsid w:val="00422816"/>
    <w:rsid w:val="005623E1"/>
    <w:rsid w:val="005D4A1B"/>
    <w:rsid w:val="005E53A6"/>
    <w:rsid w:val="00617A2D"/>
    <w:rsid w:val="00656F30"/>
    <w:rsid w:val="00692FF0"/>
    <w:rsid w:val="006B3AE8"/>
    <w:rsid w:val="006F5D79"/>
    <w:rsid w:val="008202FE"/>
    <w:rsid w:val="008506E9"/>
    <w:rsid w:val="00937845"/>
    <w:rsid w:val="00944D67"/>
    <w:rsid w:val="00991DF8"/>
    <w:rsid w:val="009D623A"/>
    <w:rsid w:val="00A526F7"/>
    <w:rsid w:val="00A5407D"/>
    <w:rsid w:val="00AE4EB2"/>
    <w:rsid w:val="00BD3109"/>
    <w:rsid w:val="00BE2E05"/>
    <w:rsid w:val="00C56546"/>
    <w:rsid w:val="00CD6211"/>
    <w:rsid w:val="00D15771"/>
    <w:rsid w:val="00DA0272"/>
    <w:rsid w:val="00E62FB1"/>
    <w:rsid w:val="00EC2F06"/>
    <w:rsid w:val="00EC3609"/>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4130F831"/>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EC3609"/>
  </w:style>
  <w:style w:type="character" w:customStyle="1" w:styleId="FootnoteTextChar">
    <w:name w:val="Footnote Text Char"/>
    <w:basedOn w:val="DefaultParagraphFont"/>
    <w:link w:val="FootnoteText"/>
    <w:uiPriority w:val="99"/>
    <w:rsid w:val="00EC3609"/>
    <w:rPr>
      <w:lang w:val="en-CA"/>
    </w:rPr>
  </w:style>
  <w:style w:type="character" w:styleId="FootnoteReference">
    <w:name w:val="footnote reference"/>
    <w:basedOn w:val="DefaultParagraphFont"/>
    <w:uiPriority w:val="99"/>
    <w:unhideWhenUsed/>
    <w:rsid w:val="00EC360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088905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79</TotalTime>
  <Pages>3</Pages>
  <Words>701</Words>
  <Characters>3999</Characters>
  <Application>Microsoft Macintosh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4691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Laurel  Ralston</dc:creator>
  <cp:keywords/>
  <dc:description/>
  <cp:lastModifiedBy>Laurel  Ralston</cp:lastModifiedBy>
  <cp:revision>2</cp:revision>
  <dcterms:created xsi:type="dcterms:W3CDTF">2018-03-16T04:07:00Z</dcterms:created>
  <dcterms:modified xsi:type="dcterms:W3CDTF">2018-03-16T05:37:00Z</dcterms:modified>
</cp:coreProperties>
</file>